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F7" w:rsidRPr="00954B20" w:rsidRDefault="006130F7" w:rsidP="006130F7">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Cs/>
          <w:noProof/>
          <w:color w:val="000000" w:themeColor="text1"/>
          <w:sz w:val="24"/>
          <w:szCs w:val="24"/>
        </w:rPr>
        <w:drawing>
          <wp:anchor distT="0" distB="0" distL="114300" distR="114300" simplePos="0" relativeHeight="251662336" behindDoc="0" locked="0" layoutInCell="1" allowOverlap="1" wp14:anchorId="36214154" wp14:editId="34D3F381">
            <wp:simplePos x="0" y="0"/>
            <wp:positionH relativeFrom="column">
              <wp:posOffset>3810</wp:posOffset>
            </wp:positionH>
            <wp:positionV relativeFrom="paragraph">
              <wp:posOffset>175895</wp:posOffset>
            </wp:positionV>
            <wp:extent cx="2025015" cy="3600450"/>
            <wp:effectExtent l="0" t="0" r="0" b="0"/>
            <wp:wrapSquare wrapText="bothSides"/>
            <wp:docPr id="87" name="Immagine 87" descr="C:\Users\marisa\Desktop\IMG-2013120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isa\Desktop\IMG-20131206-WA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015"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B20">
        <w:rPr>
          <w:rFonts w:ascii="Times New Roman" w:eastAsia="Times New Roman" w:hAnsi="Times New Roman" w:cs="Times New Roman"/>
          <w:b/>
          <w:bCs/>
          <w:color w:val="000000" w:themeColor="text1"/>
          <w:sz w:val="28"/>
          <w:szCs w:val="28"/>
        </w:rPr>
        <w:t>MICHELE GUERRISI</w:t>
      </w:r>
      <w:r w:rsidRPr="00517E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130F7" w:rsidRPr="00954B20" w:rsidRDefault="006130F7" w:rsidP="00613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noProof/>
          <w:color w:val="000000" w:themeColor="text1"/>
          <w:sz w:val="28"/>
          <w:szCs w:val="28"/>
        </w:rPr>
        <w:drawing>
          <wp:anchor distT="0" distB="0" distL="114300" distR="114300" simplePos="0" relativeHeight="251661312" behindDoc="0" locked="0" layoutInCell="1" allowOverlap="1" wp14:anchorId="42317A59" wp14:editId="7F2F840A">
            <wp:simplePos x="0" y="0"/>
            <wp:positionH relativeFrom="column">
              <wp:posOffset>1337310</wp:posOffset>
            </wp:positionH>
            <wp:positionV relativeFrom="paragraph">
              <wp:posOffset>1354455</wp:posOffset>
            </wp:positionV>
            <wp:extent cx="2200275" cy="1236980"/>
            <wp:effectExtent l="0" t="0" r="9525" b="1270"/>
            <wp:wrapSquare wrapText="bothSides"/>
            <wp:docPr id="54" name="Immagine 54" descr="C:\Users\marisa\Desktop\IMG-20131206-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isa\Desktop\IMG-20131206-WA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B20">
        <w:rPr>
          <w:rFonts w:ascii="Times New Roman" w:eastAsia="Times New Roman" w:hAnsi="Times New Roman" w:cs="Times New Roman"/>
          <w:bCs/>
          <w:color w:val="000000" w:themeColor="text1"/>
          <w:sz w:val="24"/>
          <w:szCs w:val="24"/>
        </w:rPr>
        <w:t>Scultore e scrittore d'arte, nato a Cittanova (Calabria), il 23 febbraio 1893, insegnò storia dell'arte nella R. Accademia Albertina di Torino. Nelle varie esposizioni nazionali e straniere alle quali partecipò ebbe modo di farsi apprezzare, trascorrendo rapidamente da una compiacenza ancora superficiale del modellato e da un gusto in un primo tempo d'impianto impressionistico (</w:t>
      </w:r>
      <w:proofErr w:type="spellStart"/>
      <w:r w:rsidRPr="00954B20">
        <w:rPr>
          <w:rFonts w:ascii="Times New Roman" w:eastAsia="Times New Roman" w:hAnsi="Times New Roman" w:cs="Times New Roman"/>
          <w:bCs/>
          <w:color w:val="000000" w:themeColor="text1"/>
          <w:sz w:val="24"/>
          <w:szCs w:val="24"/>
        </w:rPr>
        <w:t>Rodin</w:t>
      </w:r>
      <w:proofErr w:type="spellEnd"/>
      <w:r w:rsidRPr="00954B20">
        <w:rPr>
          <w:rFonts w:ascii="Times New Roman" w:eastAsia="Times New Roman" w:hAnsi="Times New Roman" w:cs="Times New Roman"/>
          <w:bCs/>
          <w:color w:val="000000" w:themeColor="text1"/>
          <w:sz w:val="24"/>
          <w:szCs w:val="24"/>
        </w:rPr>
        <w:t xml:space="preserve"> lo tenne per amico) a risoluzioni personali e maggiormente penetrate di stile, nelle quali pertanto si legge (specie nei ritratti) la sua simpatia per </w:t>
      </w:r>
      <w:proofErr w:type="spellStart"/>
      <w:r w:rsidRPr="00954B20">
        <w:rPr>
          <w:rFonts w:ascii="Times New Roman" w:eastAsia="Times New Roman" w:hAnsi="Times New Roman" w:cs="Times New Roman"/>
          <w:bCs/>
          <w:color w:val="000000" w:themeColor="text1"/>
          <w:sz w:val="24"/>
          <w:szCs w:val="24"/>
        </w:rPr>
        <w:t>Despiau</w:t>
      </w:r>
      <w:proofErr w:type="spellEnd"/>
      <w:r w:rsidRPr="00954B20">
        <w:rPr>
          <w:rFonts w:ascii="Times New Roman" w:eastAsia="Times New Roman" w:hAnsi="Times New Roman" w:cs="Times New Roman"/>
          <w:bCs/>
          <w:color w:val="000000" w:themeColor="text1"/>
          <w:sz w:val="24"/>
          <w:szCs w:val="24"/>
        </w:rPr>
        <w:t>.</w:t>
      </w:r>
    </w:p>
    <w:p w:rsidR="006130F7" w:rsidRPr="00954B20" w:rsidRDefault="006130F7" w:rsidP="006130F7">
      <w:pPr>
        <w:spacing w:after="0" w:line="240" w:lineRule="auto"/>
        <w:rPr>
          <w:rFonts w:ascii="Times New Roman" w:eastAsia="Times New Roman" w:hAnsi="Times New Roman" w:cs="Times New Roman"/>
          <w:bCs/>
          <w:color w:val="000000" w:themeColor="text1"/>
          <w:sz w:val="24"/>
          <w:szCs w:val="24"/>
        </w:rPr>
      </w:pPr>
    </w:p>
    <w:p w:rsidR="006130F7" w:rsidRDefault="006130F7" w:rsidP="006130F7">
      <w:pPr>
        <w:spacing w:after="0" w:line="240" w:lineRule="auto"/>
        <w:rPr>
          <w:rFonts w:ascii="Times New Roman" w:eastAsia="Times New Roman" w:hAnsi="Times New Roman" w:cs="Times New Roman"/>
          <w:bCs/>
          <w:color w:val="000000" w:themeColor="text1"/>
          <w:sz w:val="24"/>
          <w:szCs w:val="24"/>
        </w:rPr>
      </w:pPr>
      <w:r w:rsidRPr="00954B20">
        <w:rPr>
          <w:rFonts w:ascii="Times New Roman" w:eastAsia="Times New Roman" w:hAnsi="Times New Roman" w:cs="Times New Roman"/>
          <w:bCs/>
          <w:noProof/>
          <w:color w:val="000000" w:themeColor="text1"/>
          <w:sz w:val="24"/>
          <w:szCs w:val="24"/>
        </w:rPr>
        <w:drawing>
          <wp:anchor distT="0" distB="0" distL="114300" distR="114300" simplePos="0" relativeHeight="251659264" behindDoc="1" locked="0" layoutInCell="1" allowOverlap="1" wp14:anchorId="5CE9806C" wp14:editId="04F094C4">
            <wp:simplePos x="0" y="0"/>
            <wp:positionH relativeFrom="column">
              <wp:posOffset>1975485</wp:posOffset>
            </wp:positionH>
            <wp:positionV relativeFrom="paragraph">
              <wp:posOffset>1969770</wp:posOffset>
            </wp:positionV>
            <wp:extent cx="1562100" cy="1836420"/>
            <wp:effectExtent l="0" t="0" r="0" b="0"/>
            <wp:wrapSquare wrapText="bothSides"/>
            <wp:docPr id="45" name="Immagine 45" descr="C:\Users\marisa\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sa\Desktop\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B20">
        <w:rPr>
          <w:rFonts w:ascii="Times New Roman" w:eastAsia="Times New Roman" w:hAnsi="Times New Roman" w:cs="Times New Roman"/>
          <w:bCs/>
          <w:noProof/>
          <w:color w:val="000000" w:themeColor="text1"/>
          <w:sz w:val="24"/>
          <w:szCs w:val="24"/>
        </w:rPr>
        <w:drawing>
          <wp:anchor distT="0" distB="0" distL="114300" distR="114300" simplePos="0" relativeHeight="251660288" behindDoc="1" locked="0" layoutInCell="1" allowOverlap="1" wp14:anchorId="1C87DB67" wp14:editId="22F8BABD">
            <wp:simplePos x="0" y="0"/>
            <wp:positionH relativeFrom="column">
              <wp:posOffset>-2139315</wp:posOffset>
            </wp:positionH>
            <wp:positionV relativeFrom="paragraph">
              <wp:posOffset>2527300</wp:posOffset>
            </wp:positionV>
            <wp:extent cx="1698625" cy="1274445"/>
            <wp:effectExtent l="0" t="0" r="0" b="1905"/>
            <wp:wrapSquare wrapText="bothSides"/>
            <wp:docPr id="43" name="Immagine 43" descr="C:\Users\marisa\Desktop\Ai-Caduti_R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sa\Desktop\Ai-Caduti_RF.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62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B20">
        <w:rPr>
          <w:rFonts w:ascii="Times New Roman" w:eastAsia="Times New Roman" w:hAnsi="Times New Roman" w:cs="Times New Roman"/>
          <w:bCs/>
          <w:color w:val="000000" w:themeColor="text1"/>
          <w:sz w:val="24"/>
          <w:szCs w:val="24"/>
        </w:rPr>
        <w:t>Suo il Monumento ai caduti dell'università di Napoli, di buona struttura; qualità di equilibrio spontaneo si notano pure nei monumenti commemorativi di Cittanova, Portici, San Giuliano del Sannio, Oliveto, Montecalvo, Ariano di Puglia, Palmi, ecc. Si ricordano ancora, delle sue opere esposte alle Biennali veneziane: Giovinezza, Ritratto di Emilio Zanzi (1930); Ragazza che cammina (1932); Nuotatrice (1934); Testa di ragazzo, Ragazza nuda (1936). I suoi scritti d'arte, dove si può scorgere l'intenzione polemica di affermare una plastica che rappresenti una reazione al degenere impressionismo, si sollevano non di rado dagli interessi contingenti per affrontare problemi di intrinseco valore critico, secondo un metodo che denuncia nel G. lo studio del De Sanctis e conoscenza dell'estetica crociana. Tra gli altri citiamo: Dei valori ideali e pratici della storia dell'arte (Napoli 1920) e Dalle botteghe agli studi (Torino 1924). Alcuni di questi concetti furono sottolineati dal Croce in: La critica e la storia delle arti figurative, Bari 1934, pp. 180-82. Seguono: Discorsi su la scultura (Torino 1931), La nuova pittura (ivi 1932), utile contributo quest'ultimo alla conoscenza e all'esatta valutazione dell'arte contemporanea</w:t>
      </w:r>
      <w:r>
        <w:rPr>
          <w:rFonts w:ascii="Times New Roman" w:eastAsia="Times New Roman" w:hAnsi="Times New Roman" w:cs="Times New Roman"/>
          <w:bCs/>
          <w:color w:val="000000" w:themeColor="text1"/>
          <w:sz w:val="24"/>
          <w:szCs w:val="24"/>
        </w:rPr>
        <w:t>.</w:t>
      </w:r>
    </w:p>
    <w:p w:rsidR="006130F7" w:rsidRDefault="006130F7" w:rsidP="00613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Il Liceo </w:t>
      </w:r>
      <w:proofErr w:type="spellStart"/>
      <w:r>
        <w:rPr>
          <w:rFonts w:ascii="Times New Roman" w:eastAsia="Times New Roman" w:hAnsi="Times New Roman" w:cs="Times New Roman"/>
          <w:bCs/>
          <w:color w:val="000000" w:themeColor="text1"/>
          <w:sz w:val="24"/>
          <w:szCs w:val="24"/>
        </w:rPr>
        <w:t>Guerrisi</w:t>
      </w:r>
      <w:proofErr w:type="spellEnd"/>
      <w:r>
        <w:rPr>
          <w:rFonts w:ascii="Times New Roman" w:eastAsia="Times New Roman" w:hAnsi="Times New Roman" w:cs="Times New Roman"/>
          <w:bCs/>
          <w:color w:val="000000" w:themeColor="text1"/>
          <w:sz w:val="24"/>
          <w:szCs w:val="24"/>
        </w:rPr>
        <w:t>, quest’anno, nell’ambito del cinquantesimo anniversario della morte dello scultore, ha promosso una serie di iniziative con lo scopo di onorare la memoria e suscitare il ricordo dell’insigne cittanovese a cui è dedicata l’istituzione scolastica.</w:t>
      </w:r>
    </w:p>
    <w:p w:rsidR="006130F7" w:rsidRDefault="006130F7" w:rsidP="00613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 tal proposito, il 18 Aprile scorso una delegazione di alunni e docenti, guidata dal Dirigente Scolastico, è stata ospite a Taverna in occasione del gemellaggio con la cittadina catanzarese che ospita una delle sculture più note dell’artista, la statua bronzea di Mattia Preti.</w:t>
      </w:r>
    </w:p>
    <w:p w:rsidR="006130F7" w:rsidRPr="008E5D26" w:rsidRDefault="006130F7" w:rsidP="00613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La Manifestazione, fortemente voluta dalla dirigenza del Liceo Scientifico, ha visto anche la partecipazione delle istituzioni comunali di Cittanova, attraverso l’assessore alla cultura, Maria Grazia </w:t>
      </w:r>
      <w:proofErr w:type="spellStart"/>
      <w:r>
        <w:rPr>
          <w:rFonts w:ascii="Times New Roman" w:eastAsia="Times New Roman" w:hAnsi="Times New Roman" w:cs="Times New Roman"/>
          <w:bCs/>
          <w:color w:val="000000" w:themeColor="text1"/>
          <w:sz w:val="24"/>
          <w:szCs w:val="24"/>
        </w:rPr>
        <w:t>Sergi</w:t>
      </w:r>
      <w:proofErr w:type="spellEnd"/>
      <w:r>
        <w:rPr>
          <w:rFonts w:ascii="Times New Roman" w:eastAsia="Times New Roman" w:hAnsi="Times New Roman" w:cs="Times New Roman"/>
          <w:bCs/>
          <w:color w:val="000000" w:themeColor="text1"/>
          <w:sz w:val="24"/>
          <w:szCs w:val="24"/>
        </w:rPr>
        <w:t xml:space="preserve"> e Taverna con il Sindaco </w:t>
      </w:r>
      <w:r w:rsidRPr="008E5D26">
        <w:rPr>
          <w:rFonts w:ascii="Times New Roman" w:eastAsia="Times New Roman" w:hAnsi="Times New Roman" w:cs="Times New Roman"/>
          <w:bCs/>
          <w:color w:val="000000" w:themeColor="text1"/>
          <w:sz w:val="24"/>
          <w:szCs w:val="24"/>
        </w:rPr>
        <w:t xml:space="preserve">Eugenio </w:t>
      </w:r>
      <w:r>
        <w:rPr>
          <w:rFonts w:ascii="Times New Roman" w:eastAsia="Times New Roman" w:hAnsi="Times New Roman" w:cs="Times New Roman"/>
          <w:bCs/>
          <w:color w:val="000000" w:themeColor="text1"/>
          <w:sz w:val="24"/>
          <w:szCs w:val="24"/>
        </w:rPr>
        <w:t xml:space="preserve">Canino, </w:t>
      </w:r>
      <w:r w:rsidRPr="008E5D26">
        <w:rPr>
          <w:rFonts w:ascii="Times New Roman" w:eastAsia="Times New Roman" w:hAnsi="Times New Roman" w:cs="Times New Roman"/>
          <w:bCs/>
          <w:color w:val="000000" w:themeColor="text1"/>
          <w:sz w:val="24"/>
          <w:szCs w:val="24"/>
        </w:rPr>
        <w:t xml:space="preserve">l’assessore alla Cultura, Clementina Amelio, la </w:t>
      </w:r>
      <w:r>
        <w:rPr>
          <w:rFonts w:ascii="Times New Roman" w:eastAsia="Times New Roman" w:hAnsi="Times New Roman" w:cs="Times New Roman"/>
          <w:bCs/>
          <w:color w:val="000000" w:themeColor="text1"/>
          <w:sz w:val="24"/>
          <w:szCs w:val="24"/>
        </w:rPr>
        <w:t>D</w:t>
      </w:r>
      <w:r w:rsidRPr="008E5D26">
        <w:rPr>
          <w:rFonts w:ascii="Times New Roman" w:eastAsia="Times New Roman" w:hAnsi="Times New Roman" w:cs="Times New Roman"/>
          <w:bCs/>
          <w:color w:val="000000" w:themeColor="text1"/>
          <w:sz w:val="24"/>
          <w:szCs w:val="24"/>
        </w:rPr>
        <w:t>irigente dell’istituto comprensivo locale, dott</w:t>
      </w:r>
      <w:r>
        <w:rPr>
          <w:rFonts w:ascii="Times New Roman" w:eastAsia="Times New Roman" w:hAnsi="Times New Roman" w:cs="Times New Roman"/>
          <w:bCs/>
          <w:color w:val="000000" w:themeColor="text1"/>
          <w:sz w:val="24"/>
          <w:szCs w:val="24"/>
        </w:rPr>
        <w:t>.</w:t>
      </w:r>
      <w:r w:rsidRPr="008E5D26">
        <w:rPr>
          <w:rFonts w:ascii="Times New Roman" w:eastAsia="Times New Roman" w:hAnsi="Times New Roman" w:cs="Times New Roman"/>
          <w:bCs/>
          <w:color w:val="000000" w:themeColor="text1"/>
          <w:sz w:val="24"/>
          <w:szCs w:val="24"/>
        </w:rPr>
        <w:t>ssa</w:t>
      </w:r>
      <w:r>
        <w:rPr>
          <w:rFonts w:ascii="Times New Roman" w:eastAsia="Times New Roman" w:hAnsi="Times New Roman" w:cs="Times New Roman"/>
          <w:bCs/>
          <w:color w:val="000000" w:themeColor="text1"/>
          <w:sz w:val="24"/>
          <w:szCs w:val="24"/>
        </w:rPr>
        <w:t xml:space="preserve"> </w:t>
      </w:r>
      <w:proofErr w:type="spellStart"/>
      <w:r w:rsidRPr="008E5D26">
        <w:rPr>
          <w:rFonts w:ascii="Times New Roman" w:eastAsia="Times New Roman" w:hAnsi="Times New Roman" w:cs="Times New Roman"/>
          <w:bCs/>
          <w:color w:val="000000" w:themeColor="text1"/>
          <w:sz w:val="24"/>
          <w:szCs w:val="24"/>
        </w:rPr>
        <w:t>Fichera</w:t>
      </w:r>
      <w:proofErr w:type="spellEnd"/>
      <w:r w:rsidRPr="008E5D26">
        <w:rPr>
          <w:rFonts w:ascii="Times New Roman" w:eastAsia="Times New Roman" w:hAnsi="Times New Roman" w:cs="Times New Roman"/>
          <w:bCs/>
          <w:color w:val="000000" w:themeColor="text1"/>
          <w:sz w:val="24"/>
          <w:szCs w:val="24"/>
        </w:rPr>
        <w:t>, e la conferenza dei mini sindaci del territorio catanzarese.</w:t>
      </w:r>
    </w:p>
    <w:p w:rsidR="006130F7" w:rsidRDefault="006130F7" w:rsidP="006130F7">
      <w:pPr>
        <w:spacing w:after="0" w:line="240" w:lineRule="auto"/>
        <w:rPr>
          <w:rFonts w:ascii="Times New Roman" w:eastAsia="Times New Roman" w:hAnsi="Times New Roman" w:cs="Times New Roman"/>
          <w:bCs/>
          <w:color w:val="000000" w:themeColor="text1"/>
          <w:sz w:val="24"/>
          <w:szCs w:val="24"/>
        </w:rPr>
      </w:pPr>
      <w:r w:rsidRPr="008E5D26">
        <w:rPr>
          <w:rFonts w:ascii="Times New Roman" w:eastAsia="Times New Roman" w:hAnsi="Times New Roman" w:cs="Times New Roman"/>
          <w:bCs/>
          <w:color w:val="000000" w:themeColor="text1"/>
          <w:sz w:val="24"/>
          <w:szCs w:val="24"/>
        </w:rPr>
        <w:t>Al te</w:t>
      </w:r>
      <w:r>
        <w:rPr>
          <w:rFonts w:ascii="Times New Roman" w:eastAsia="Times New Roman" w:hAnsi="Times New Roman" w:cs="Times New Roman"/>
          <w:bCs/>
          <w:color w:val="000000" w:themeColor="text1"/>
          <w:sz w:val="24"/>
          <w:szCs w:val="24"/>
        </w:rPr>
        <w:t>r</w:t>
      </w:r>
      <w:r w:rsidRPr="008E5D26">
        <w:rPr>
          <w:rFonts w:ascii="Times New Roman" w:eastAsia="Times New Roman" w:hAnsi="Times New Roman" w:cs="Times New Roman"/>
          <w:bCs/>
          <w:color w:val="000000" w:themeColor="text1"/>
          <w:sz w:val="24"/>
          <w:szCs w:val="24"/>
        </w:rPr>
        <w:t>mine dell’</w:t>
      </w:r>
      <w:r>
        <w:rPr>
          <w:rFonts w:ascii="Times New Roman" w:eastAsia="Times New Roman" w:hAnsi="Times New Roman" w:cs="Times New Roman"/>
          <w:bCs/>
          <w:color w:val="000000" w:themeColor="text1"/>
          <w:sz w:val="24"/>
          <w:szCs w:val="24"/>
        </w:rPr>
        <w:t xml:space="preserve">  </w:t>
      </w:r>
      <w:r w:rsidRPr="008E5D26">
        <w:rPr>
          <w:rFonts w:ascii="Times New Roman" w:eastAsia="Times New Roman" w:hAnsi="Times New Roman" w:cs="Times New Roman"/>
          <w:bCs/>
          <w:color w:val="000000" w:themeColor="text1"/>
          <w:sz w:val="24"/>
          <w:szCs w:val="24"/>
        </w:rPr>
        <w:t xml:space="preserve">incontro </w:t>
      </w:r>
      <w:r>
        <w:rPr>
          <w:rFonts w:ascii="Times New Roman" w:eastAsia="Times New Roman" w:hAnsi="Times New Roman" w:cs="Times New Roman"/>
          <w:bCs/>
          <w:color w:val="000000" w:themeColor="text1"/>
          <w:sz w:val="24"/>
          <w:szCs w:val="24"/>
        </w:rPr>
        <w:t>i</w:t>
      </w:r>
      <w:r w:rsidRPr="008E5D26">
        <w:rPr>
          <w:rFonts w:ascii="Times New Roman" w:eastAsia="Times New Roman" w:hAnsi="Times New Roman" w:cs="Times New Roman"/>
          <w:bCs/>
          <w:color w:val="000000" w:themeColor="text1"/>
          <w:sz w:val="24"/>
          <w:szCs w:val="24"/>
        </w:rPr>
        <w:t>l liceo “</w:t>
      </w:r>
      <w:proofErr w:type="spellStart"/>
      <w:r w:rsidRPr="008E5D26">
        <w:rPr>
          <w:rFonts w:ascii="Times New Roman" w:eastAsia="Times New Roman" w:hAnsi="Times New Roman" w:cs="Times New Roman"/>
          <w:bCs/>
          <w:color w:val="000000" w:themeColor="text1"/>
          <w:sz w:val="24"/>
          <w:szCs w:val="24"/>
        </w:rPr>
        <w:t>Guerrisi</w:t>
      </w:r>
      <w:proofErr w:type="spellEnd"/>
      <w:r w:rsidRPr="008E5D26">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8E5D26">
        <w:rPr>
          <w:rFonts w:ascii="Times New Roman" w:eastAsia="Times New Roman" w:hAnsi="Times New Roman" w:cs="Times New Roman"/>
          <w:bCs/>
          <w:color w:val="000000" w:themeColor="text1"/>
          <w:sz w:val="24"/>
          <w:szCs w:val="24"/>
        </w:rPr>
        <w:t xml:space="preserve">ha </w:t>
      </w:r>
      <w:r>
        <w:rPr>
          <w:rFonts w:ascii="Times New Roman" w:eastAsia="Times New Roman" w:hAnsi="Times New Roman" w:cs="Times New Roman"/>
          <w:bCs/>
          <w:color w:val="000000" w:themeColor="text1"/>
          <w:sz w:val="24"/>
          <w:szCs w:val="24"/>
        </w:rPr>
        <w:t xml:space="preserve">voluto omaggiare </w:t>
      </w:r>
      <w:r w:rsidRPr="008E5D26">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il Comune di Taverna con </w:t>
      </w:r>
      <w:r w:rsidRPr="008E5D26">
        <w:rPr>
          <w:rFonts w:ascii="Times New Roman" w:eastAsia="Times New Roman" w:hAnsi="Times New Roman" w:cs="Times New Roman"/>
          <w:bCs/>
          <w:color w:val="000000" w:themeColor="text1"/>
          <w:sz w:val="24"/>
          <w:szCs w:val="24"/>
        </w:rPr>
        <w:t>una targa commemorativa</w:t>
      </w:r>
      <w:r>
        <w:rPr>
          <w:rFonts w:ascii="Times New Roman" w:eastAsia="Times New Roman" w:hAnsi="Times New Roman" w:cs="Times New Roman"/>
          <w:bCs/>
          <w:color w:val="000000" w:themeColor="text1"/>
          <w:sz w:val="24"/>
          <w:szCs w:val="24"/>
        </w:rPr>
        <w:t xml:space="preserve"> </w:t>
      </w:r>
      <w:r w:rsidRPr="008E5D26">
        <w:rPr>
          <w:rFonts w:ascii="Times New Roman" w:eastAsia="Times New Roman" w:hAnsi="Times New Roman" w:cs="Times New Roman"/>
          <w:bCs/>
          <w:color w:val="000000" w:themeColor="text1"/>
          <w:sz w:val="24"/>
          <w:szCs w:val="24"/>
        </w:rPr>
        <w:t>.</w:t>
      </w:r>
    </w:p>
    <w:p w:rsidR="006130F7" w:rsidRDefault="006130F7" w:rsidP="00613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Inoltre, in ricordo dei cinquanta anni dalla morte dello scultore, è sembrato doveroso e naturale dedicare il frontespizio del Piano dell’Offerta Formativa dell’anno Scolastico 2013/14  a Michele </w:t>
      </w:r>
      <w:proofErr w:type="spellStart"/>
      <w:r>
        <w:rPr>
          <w:rFonts w:ascii="Times New Roman" w:eastAsia="Times New Roman" w:hAnsi="Times New Roman" w:cs="Times New Roman"/>
          <w:bCs/>
          <w:color w:val="000000" w:themeColor="text1"/>
          <w:sz w:val="24"/>
          <w:szCs w:val="24"/>
        </w:rPr>
        <w:t>Guerrisi</w:t>
      </w:r>
      <w:proofErr w:type="spellEnd"/>
      <w:r>
        <w:rPr>
          <w:rFonts w:ascii="Times New Roman" w:eastAsia="Times New Roman" w:hAnsi="Times New Roman" w:cs="Times New Roman"/>
          <w:bCs/>
          <w:color w:val="000000" w:themeColor="text1"/>
          <w:sz w:val="24"/>
          <w:szCs w:val="24"/>
        </w:rPr>
        <w:t>, intendendo così completare il percorso iniziato in primavera.</w:t>
      </w:r>
    </w:p>
    <w:p w:rsidR="006130F7" w:rsidRPr="00954B20" w:rsidRDefault="006130F7" w:rsidP="006130F7">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Tale scelta, oltre  a presentarsi come un tributo all’artista, vuole </w:t>
      </w:r>
      <w:r w:rsidRPr="00165869">
        <w:rPr>
          <w:rFonts w:ascii="Times New Roman" w:eastAsia="Times New Roman" w:hAnsi="Times New Roman" w:cs="Times New Roman"/>
          <w:bCs/>
          <w:color w:val="000000" w:themeColor="text1"/>
          <w:sz w:val="24"/>
          <w:szCs w:val="24"/>
        </w:rPr>
        <w:t>rappresenta</w:t>
      </w:r>
      <w:r>
        <w:rPr>
          <w:rFonts w:ascii="Times New Roman" w:eastAsia="Times New Roman" w:hAnsi="Times New Roman" w:cs="Times New Roman"/>
          <w:bCs/>
          <w:color w:val="000000" w:themeColor="text1"/>
          <w:sz w:val="24"/>
          <w:szCs w:val="24"/>
        </w:rPr>
        <w:t>re</w:t>
      </w:r>
      <w:r w:rsidRPr="00165869">
        <w:rPr>
          <w:rFonts w:ascii="Times New Roman" w:eastAsia="Times New Roman" w:hAnsi="Times New Roman" w:cs="Times New Roman"/>
          <w:bCs/>
          <w:color w:val="000000" w:themeColor="text1"/>
          <w:sz w:val="24"/>
          <w:szCs w:val="24"/>
        </w:rPr>
        <w:t xml:space="preserve"> un’opportunità per </w:t>
      </w:r>
      <w:r>
        <w:rPr>
          <w:rFonts w:ascii="Times New Roman" w:eastAsia="Times New Roman" w:hAnsi="Times New Roman" w:cs="Times New Roman"/>
          <w:bCs/>
          <w:color w:val="000000" w:themeColor="text1"/>
          <w:sz w:val="24"/>
          <w:szCs w:val="24"/>
        </w:rPr>
        <w:t>suscitare la curiosità   nei confronti di uno dei più validi scultori italiani del ventesimo secolo</w:t>
      </w:r>
      <w:r w:rsidRPr="00165869">
        <w:rPr>
          <w:rFonts w:ascii="Times New Roman" w:eastAsia="Times New Roman" w:hAnsi="Times New Roman" w:cs="Times New Roman"/>
          <w:bCs/>
          <w:color w:val="000000" w:themeColor="text1"/>
          <w:sz w:val="24"/>
          <w:szCs w:val="24"/>
        </w:rPr>
        <w:t xml:space="preserve">, che </w:t>
      </w:r>
      <w:r>
        <w:rPr>
          <w:rFonts w:ascii="Times New Roman" w:eastAsia="Times New Roman" w:hAnsi="Times New Roman" w:cs="Times New Roman"/>
          <w:bCs/>
          <w:color w:val="000000" w:themeColor="text1"/>
          <w:sz w:val="24"/>
          <w:szCs w:val="24"/>
        </w:rPr>
        <w:t xml:space="preserve">tuttavia </w:t>
      </w:r>
      <w:r w:rsidRPr="00165869">
        <w:rPr>
          <w:rFonts w:ascii="Times New Roman" w:eastAsia="Times New Roman" w:hAnsi="Times New Roman" w:cs="Times New Roman"/>
          <w:bCs/>
          <w:color w:val="000000" w:themeColor="text1"/>
          <w:sz w:val="24"/>
          <w:szCs w:val="24"/>
        </w:rPr>
        <w:t>riman</w:t>
      </w:r>
      <w:r>
        <w:rPr>
          <w:rFonts w:ascii="Times New Roman" w:eastAsia="Times New Roman" w:hAnsi="Times New Roman" w:cs="Times New Roman"/>
          <w:bCs/>
          <w:color w:val="000000" w:themeColor="text1"/>
          <w:sz w:val="24"/>
          <w:szCs w:val="24"/>
        </w:rPr>
        <w:t xml:space="preserve">e </w:t>
      </w:r>
      <w:r w:rsidRPr="00165869">
        <w:rPr>
          <w:rFonts w:ascii="Times New Roman" w:eastAsia="Times New Roman" w:hAnsi="Times New Roman" w:cs="Times New Roman"/>
          <w:bCs/>
          <w:color w:val="000000" w:themeColor="text1"/>
          <w:sz w:val="24"/>
          <w:szCs w:val="24"/>
        </w:rPr>
        <w:t xml:space="preserve"> ancora relativamente poco conosciut</w:t>
      </w:r>
      <w:r>
        <w:rPr>
          <w:rFonts w:ascii="Times New Roman" w:eastAsia="Times New Roman" w:hAnsi="Times New Roman" w:cs="Times New Roman"/>
          <w:bCs/>
          <w:color w:val="000000" w:themeColor="text1"/>
          <w:sz w:val="24"/>
          <w:szCs w:val="24"/>
        </w:rPr>
        <w:t>o</w:t>
      </w:r>
      <w:r w:rsidRPr="00165869">
        <w:rPr>
          <w:rFonts w:ascii="Times New Roman" w:eastAsia="Times New Roman" w:hAnsi="Times New Roman" w:cs="Times New Roman"/>
          <w:bCs/>
          <w:color w:val="000000" w:themeColor="text1"/>
          <w:sz w:val="24"/>
          <w:szCs w:val="24"/>
        </w:rPr>
        <w:t xml:space="preserve">, nella </w:t>
      </w:r>
      <w:r>
        <w:rPr>
          <w:rFonts w:ascii="Times New Roman" w:eastAsia="Times New Roman" w:hAnsi="Times New Roman" w:cs="Times New Roman"/>
          <w:bCs/>
          <w:color w:val="000000" w:themeColor="text1"/>
          <w:sz w:val="24"/>
          <w:szCs w:val="24"/>
        </w:rPr>
        <w:t>sua</w:t>
      </w:r>
      <w:r w:rsidRPr="00165869">
        <w:rPr>
          <w:rFonts w:ascii="Times New Roman" w:eastAsia="Times New Roman" w:hAnsi="Times New Roman" w:cs="Times New Roman"/>
          <w:bCs/>
          <w:color w:val="000000" w:themeColor="text1"/>
          <w:sz w:val="24"/>
          <w:szCs w:val="24"/>
        </w:rPr>
        <w:t xml:space="preserve"> ricchezza, al di fuori dell</w:t>
      </w:r>
      <w:r>
        <w:rPr>
          <w:rFonts w:ascii="Times New Roman" w:eastAsia="Times New Roman" w:hAnsi="Times New Roman" w:cs="Times New Roman"/>
          <w:bCs/>
          <w:color w:val="000000" w:themeColor="text1"/>
          <w:sz w:val="24"/>
          <w:szCs w:val="24"/>
        </w:rPr>
        <w:t>a</w:t>
      </w:r>
      <w:r w:rsidRPr="0016586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comunità specialistica degli “addetti ai lavori”.   </w:t>
      </w:r>
    </w:p>
    <w:p w:rsidR="006130F7" w:rsidRPr="00954B20" w:rsidRDefault="006130F7" w:rsidP="006130F7">
      <w:pPr>
        <w:spacing w:after="0" w:line="240" w:lineRule="auto"/>
        <w:rPr>
          <w:rFonts w:ascii="Times New Roman" w:eastAsia="Times New Roman" w:hAnsi="Times New Roman" w:cs="Times New Roman"/>
          <w:bCs/>
          <w:color w:val="000000" w:themeColor="text1"/>
          <w:sz w:val="24"/>
          <w:szCs w:val="24"/>
        </w:rPr>
      </w:pPr>
    </w:p>
    <w:p w:rsidR="006130F7" w:rsidRPr="00954B20" w:rsidRDefault="006130F7" w:rsidP="006130F7">
      <w:pPr>
        <w:spacing w:after="0" w:line="240" w:lineRule="auto"/>
        <w:rPr>
          <w:rFonts w:ascii="Times New Roman" w:eastAsia="Times New Roman" w:hAnsi="Times New Roman" w:cs="Times New Roman"/>
          <w:bCs/>
          <w:color w:val="000000" w:themeColor="text1"/>
          <w:sz w:val="24"/>
          <w:szCs w:val="24"/>
        </w:rPr>
      </w:pPr>
    </w:p>
    <w:p w:rsidR="006130F7" w:rsidRPr="00954B20" w:rsidRDefault="006130F7" w:rsidP="006130F7">
      <w:pPr>
        <w:spacing w:after="0" w:line="240" w:lineRule="auto"/>
        <w:rPr>
          <w:rFonts w:ascii="Times New Roman" w:eastAsia="Times New Roman" w:hAnsi="Times New Roman" w:cs="Times New Roman"/>
          <w:bCs/>
          <w:color w:val="000000" w:themeColor="text1"/>
          <w:sz w:val="24"/>
          <w:szCs w:val="24"/>
        </w:rPr>
      </w:pPr>
    </w:p>
    <w:p w:rsidR="006130F7" w:rsidRDefault="006130F7" w:rsidP="006130F7">
      <w:pPr>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w:drawing>
          <wp:anchor distT="0" distB="0" distL="114300" distR="114300" simplePos="0" relativeHeight="251663360" behindDoc="0" locked="0" layoutInCell="1" allowOverlap="1" wp14:anchorId="3B20A09A" wp14:editId="6DBE19C5">
            <wp:simplePos x="0" y="0"/>
            <wp:positionH relativeFrom="column">
              <wp:posOffset>68186</wp:posOffset>
            </wp:positionH>
            <wp:positionV relativeFrom="paragraph">
              <wp:posOffset>114344</wp:posOffset>
            </wp:positionV>
            <wp:extent cx="5695362" cy="4761186"/>
            <wp:effectExtent l="0" t="0" r="635" b="1905"/>
            <wp:wrapSquare wrapText="bothSides"/>
            <wp:docPr id="46" name="Immagine 46" descr="C:\Users\marisa\Desktop\Immagin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sa\Desktop\Immagine 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362" cy="4761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0F7" w:rsidRDefault="006130F7" w:rsidP="006130F7">
      <w:pPr>
        <w:spacing w:after="0" w:line="240" w:lineRule="auto"/>
        <w:rPr>
          <w:rFonts w:ascii="Times New Roman" w:eastAsia="Times New Roman" w:hAnsi="Times New Roman" w:cs="Times New Roman"/>
          <w:b/>
          <w:bCs/>
          <w:color w:val="000000" w:themeColor="text1"/>
          <w:sz w:val="28"/>
          <w:szCs w:val="28"/>
        </w:rPr>
      </w:pPr>
    </w:p>
    <w:p w:rsidR="006130F7" w:rsidRDefault="006130F7" w:rsidP="006130F7">
      <w:pPr>
        <w:spacing w:after="0" w:line="240" w:lineRule="auto"/>
        <w:rPr>
          <w:rFonts w:ascii="Times New Roman" w:eastAsia="Times New Roman" w:hAnsi="Times New Roman" w:cs="Times New Roman"/>
          <w:b/>
          <w:bCs/>
          <w:color w:val="000000" w:themeColor="text1"/>
          <w:sz w:val="28"/>
          <w:szCs w:val="28"/>
        </w:rPr>
      </w:pPr>
    </w:p>
    <w:p w:rsidR="006130F7" w:rsidRDefault="006130F7" w:rsidP="006130F7">
      <w:pPr>
        <w:spacing w:after="0" w:line="240" w:lineRule="auto"/>
        <w:rPr>
          <w:rFonts w:ascii="Times New Roman" w:eastAsia="Times New Roman" w:hAnsi="Times New Roman" w:cs="Times New Roman"/>
          <w:b/>
          <w:bCs/>
          <w:color w:val="000000" w:themeColor="text1"/>
          <w:sz w:val="28"/>
          <w:szCs w:val="28"/>
        </w:rPr>
      </w:pPr>
    </w:p>
    <w:p w:rsidR="006130F7" w:rsidRDefault="006130F7" w:rsidP="006130F7">
      <w:pPr>
        <w:spacing w:after="0" w:line="240" w:lineRule="auto"/>
        <w:rPr>
          <w:rFonts w:ascii="Times New Roman" w:eastAsia="Times New Roman" w:hAnsi="Times New Roman" w:cs="Times New Roman"/>
          <w:b/>
          <w:bCs/>
          <w:color w:val="000000" w:themeColor="text1"/>
          <w:sz w:val="28"/>
          <w:szCs w:val="28"/>
        </w:rPr>
      </w:pPr>
    </w:p>
    <w:p w:rsidR="006130F7" w:rsidRDefault="006130F7" w:rsidP="006130F7">
      <w:pPr>
        <w:spacing w:after="0" w:line="240" w:lineRule="auto"/>
        <w:rPr>
          <w:rFonts w:ascii="Times New Roman" w:eastAsia="Times New Roman" w:hAnsi="Times New Roman" w:cs="Times New Roman"/>
          <w:b/>
          <w:bCs/>
          <w:color w:val="000000" w:themeColor="text1"/>
          <w:sz w:val="28"/>
          <w:szCs w:val="28"/>
        </w:rPr>
      </w:pPr>
    </w:p>
    <w:p w:rsidR="006130F7" w:rsidRDefault="006130F7" w:rsidP="006130F7">
      <w:pPr>
        <w:spacing w:after="0" w:line="240" w:lineRule="auto"/>
        <w:rPr>
          <w:rFonts w:ascii="Times New Roman" w:eastAsia="Times New Roman" w:hAnsi="Times New Roman" w:cs="Times New Roman"/>
          <w:b/>
          <w:bCs/>
          <w:color w:val="000000" w:themeColor="text1"/>
          <w:sz w:val="28"/>
          <w:szCs w:val="28"/>
        </w:rPr>
      </w:pPr>
    </w:p>
    <w:p w:rsidR="006130F7" w:rsidRDefault="006130F7" w:rsidP="006130F7">
      <w:pPr>
        <w:spacing w:after="0" w:line="240" w:lineRule="auto"/>
        <w:rPr>
          <w:rFonts w:ascii="Times New Roman" w:eastAsia="Times New Roman" w:hAnsi="Times New Roman" w:cs="Times New Roman"/>
          <w:b/>
          <w:bCs/>
          <w:color w:val="000000" w:themeColor="text1"/>
          <w:sz w:val="28"/>
          <w:szCs w:val="28"/>
        </w:rPr>
      </w:pPr>
    </w:p>
    <w:p w:rsidR="007F608E" w:rsidRDefault="007F608E">
      <w:bookmarkStart w:id="0" w:name="_GoBack"/>
      <w:bookmarkEnd w:id="0"/>
    </w:p>
    <w:sectPr w:rsidR="007F60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F7"/>
    <w:rsid w:val="006130F7"/>
    <w:rsid w:val="007F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0F7"/>
    <w:pPr>
      <w:spacing w:after="200" w:line="276" w:lineRule="auto"/>
      <w:jc w:val="both"/>
    </w:pPr>
    <w:rPr>
      <w:rFonts w:asciiTheme="minorHAnsi" w:eastAsiaTheme="minorEastAsia" w:hAnsiTheme="minorHAns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0F7"/>
    <w:pPr>
      <w:spacing w:after="200" w:line="276" w:lineRule="auto"/>
      <w:jc w:val="both"/>
    </w:pPr>
    <w:rPr>
      <w:rFonts w:asciiTheme="minorHAnsi" w:eastAsiaTheme="minorEastAsia" w:hAnsiTheme="minorHAns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M Guerrisi</dc:creator>
  <cp:lastModifiedBy>Lic M Guerrisi</cp:lastModifiedBy>
  <cp:revision>1</cp:revision>
  <dcterms:created xsi:type="dcterms:W3CDTF">2014-03-07T21:09:00Z</dcterms:created>
  <dcterms:modified xsi:type="dcterms:W3CDTF">2014-03-07T21:09:00Z</dcterms:modified>
</cp:coreProperties>
</file>